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1F" w:rsidRDefault="00626FA7" w:rsidP="00836D1F">
      <w:r>
        <w:t xml:space="preserve"> </w:t>
      </w:r>
    </w:p>
    <w:p w:rsidR="00836D1F" w:rsidRDefault="00836D1F" w:rsidP="00836D1F">
      <w:pPr>
        <w:jc w:val="both"/>
      </w:pPr>
    </w:p>
    <w:p w:rsidR="00836D1F" w:rsidRDefault="00836D1F" w:rsidP="00836D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НАГРАДНОЙ ЛИСТ</w:t>
      </w:r>
    </w:p>
    <w:p w:rsidR="00836D1F" w:rsidRDefault="00836D1F" w:rsidP="00836D1F">
      <w:pPr>
        <w:jc w:val="both"/>
        <w:rPr>
          <w:sz w:val="28"/>
        </w:rPr>
      </w:pPr>
    </w:p>
    <w:tbl>
      <w:tblPr>
        <w:tblW w:w="10095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"/>
        <w:gridCol w:w="493"/>
        <w:gridCol w:w="472"/>
        <w:gridCol w:w="949"/>
        <w:gridCol w:w="704"/>
        <w:gridCol w:w="283"/>
        <w:gridCol w:w="1480"/>
        <w:gridCol w:w="195"/>
        <w:gridCol w:w="103"/>
        <w:gridCol w:w="351"/>
        <w:gridCol w:w="500"/>
        <w:gridCol w:w="809"/>
        <w:gridCol w:w="244"/>
        <w:gridCol w:w="153"/>
        <w:gridCol w:w="279"/>
        <w:gridCol w:w="1917"/>
        <w:gridCol w:w="340"/>
        <w:gridCol w:w="397"/>
        <w:gridCol w:w="388"/>
        <w:gridCol w:w="9"/>
      </w:tblGrid>
      <w:tr w:rsidR="00836D1F" w:rsidTr="00836D1F">
        <w:trPr>
          <w:gridBefore w:val="10"/>
          <w:gridAfter w:val="1"/>
          <w:wBefore w:w="5057" w:type="dxa"/>
          <w:wAfter w:w="9" w:type="dxa"/>
          <w:trHeight w:val="535"/>
        </w:trPr>
        <w:tc>
          <w:tcPr>
            <w:tcW w:w="5027" w:type="dxa"/>
            <w:gridSpan w:val="9"/>
            <w:hideMark/>
          </w:tcPr>
          <w:p w:rsidR="00836D1F" w:rsidRDefault="00836D1F">
            <w:pPr>
              <w:spacing w:before="6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Почетный знак Приморского края </w:t>
            </w:r>
          </w:p>
        </w:tc>
      </w:tr>
      <w:tr w:rsidR="00836D1F" w:rsidTr="00836D1F">
        <w:trPr>
          <w:gridBefore w:val="10"/>
          <w:gridAfter w:val="1"/>
          <w:wBefore w:w="5057" w:type="dxa"/>
          <w:wAfter w:w="9" w:type="dxa"/>
          <w:trHeight w:val="181"/>
        </w:trPr>
        <w:tc>
          <w:tcPr>
            <w:tcW w:w="502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36D1F" w:rsidRDefault="00836D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36D1F" w:rsidRDefault="00836D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«Семейная доблесть»</w:t>
            </w:r>
          </w:p>
        </w:tc>
      </w:tr>
      <w:tr w:rsidR="00836D1F" w:rsidTr="00836D1F">
        <w:trPr>
          <w:gridBefore w:val="10"/>
          <w:gridAfter w:val="1"/>
          <w:wBefore w:w="5057" w:type="dxa"/>
          <w:wAfter w:w="9" w:type="dxa"/>
        </w:trPr>
        <w:tc>
          <w:tcPr>
            <w:tcW w:w="502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6D1F" w:rsidRDefault="00836D1F">
            <w:pPr>
              <w:spacing w:before="60"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0"/>
          <w:gridAfter w:val="1"/>
          <w:wBefore w:w="5057" w:type="dxa"/>
          <w:wAfter w:w="9" w:type="dxa"/>
        </w:trPr>
        <w:tc>
          <w:tcPr>
            <w:tcW w:w="502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6D1F" w:rsidRDefault="00836D1F">
            <w:pPr>
              <w:spacing w:line="276" w:lineRule="auto"/>
              <w:jc w:val="center"/>
              <w:rPr>
                <w:sz w:val="28"/>
                <w:vertAlign w:val="superscript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vAlign w:val="bottom"/>
            <w:hideMark/>
          </w:tcPr>
          <w:p w:rsidR="00836D1F" w:rsidRDefault="00836D1F" w:rsidP="000C00A4">
            <w:pPr>
              <w:pStyle w:val="a3"/>
              <w:numPr>
                <w:ilvl w:val="0"/>
                <w:numId w:val="1"/>
              </w:numPr>
              <w:spacing w:beforeLines="40" w:before="96" w:line="276" w:lineRule="auto"/>
              <w:ind w:left="17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Сведения о супруге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Default="002F6944" w:rsidP="000C00A4">
            <w:pPr>
              <w:spacing w:beforeLines="40" w:before="96" w:line="276" w:lineRule="auto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Ненашев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имя, отчество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Default="002F6944" w:rsidP="000C00A4">
            <w:pPr>
              <w:spacing w:beforeLines="40" w:before="96" w:line="276" w:lineRule="auto"/>
              <w:ind w:firstLine="142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Григорий Иванович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964" w:type="dxa"/>
            <w:gridSpan w:val="2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Муж. </w:t>
            </w:r>
          </w:p>
        </w:tc>
        <w:tc>
          <w:tcPr>
            <w:tcW w:w="2202" w:type="dxa"/>
            <w:gridSpan w:val="6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4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2F6944" w:rsidP="000C00A4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19. 01. 1943</w:t>
            </w:r>
            <w:r w:rsidR="00AC6948">
              <w:rPr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492" w:type="dxa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3" w:type="dxa"/>
            <w:gridSpan w:val="6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1" w:type="dxa"/>
            <w:gridSpan w:val="11"/>
            <w:hideMark/>
          </w:tcPr>
          <w:p w:rsidR="00836D1F" w:rsidRDefault="00836D1F">
            <w:pPr>
              <w:spacing w:line="200" w:lineRule="exact"/>
              <w:ind w:firstLine="117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(число, месяц, год)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2617" w:type="dxa"/>
            <w:gridSpan w:val="4"/>
            <w:vAlign w:val="bottom"/>
            <w:hideMark/>
          </w:tcPr>
          <w:p w:rsidR="00836D1F" w:rsidRDefault="00836D1F">
            <w:pPr>
              <w:spacing w:before="4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Место рождения</w:t>
            </w:r>
          </w:p>
        </w:tc>
        <w:tc>
          <w:tcPr>
            <w:tcW w:w="743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836D1F" w:rsidP="000C00A4">
            <w:pPr>
              <w:spacing w:before="40"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2F6944">
              <w:rPr>
                <w:b/>
                <w:sz w:val="28"/>
                <w:szCs w:val="28"/>
                <w:lang w:eastAsia="en-US"/>
              </w:rPr>
              <w:t>Ново-Вознесеновка</w:t>
            </w:r>
            <w:proofErr w:type="gramEnd"/>
            <w:r w:rsidR="002F6944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6944">
              <w:rPr>
                <w:b/>
                <w:sz w:val="28"/>
                <w:szCs w:val="28"/>
                <w:lang w:eastAsia="en-US"/>
              </w:rPr>
              <w:t>Тюпского</w:t>
            </w:r>
            <w:proofErr w:type="spellEnd"/>
            <w:r w:rsidR="002F6944">
              <w:rPr>
                <w:b/>
                <w:sz w:val="28"/>
                <w:szCs w:val="28"/>
                <w:lang w:eastAsia="en-US"/>
              </w:rPr>
              <w:t xml:space="preserve"> района республика Киргизия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  <w:trHeight w:val="159"/>
        </w:trPr>
        <w:tc>
          <w:tcPr>
            <w:tcW w:w="10056" w:type="dxa"/>
            <w:gridSpan w:val="18"/>
            <w:hideMark/>
          </w:tcPr>
          <w:p w:rsidR="00836D1F" w:rsidRDefault="00836D1F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                         (в соответствии с паспортом гражданина Российской Федерации)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</w:tcPr>
          <w:p w:rsidR="00836D1F" w:rsidRDefault="00836D1F">
            <w:pPr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vAlign w:val="bottom"/>
            <w:hideMark/>
          </w:tcPr>
          <w:p w:rsidR="00836D1F" w:rsidRPr="000C6FB7" w:rsidRDefault="00836D1F" w:rsidP="000C00A4">
            <w:pPr>
              <w:tabs>
                <w:tab w:val="left" w:pos="9904"/>
              </w:tabs>
              <w:spacing w:beforeLines="40" w:before="96" w:line="276" w:lineRule="auto"/>
              <w:rPr>
                <w:sz w:val="28"/>
                <w:szCs w:val="28"/>
                <w:lang w:eastAsia="en-US"/>
              </w:rPr>
            </w:pPr>
            <w:r w:rsidRPr="000C6FB7">
              <w:rPr>
                <w:sz w:val="28"/>
                <w:szCs w:val="28"/>
                <w:lang w:eastAsia="en-US"/>
              </w:rPr>
              <w:t>Имеющиеся государственные, ведомственные награды, награды Приморского края и даты награждений:</w:t>
            </w:r>
            <w:r w:rsidRPr="000C6FB7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Медаль «Ветеран труда»,  </w:t>
            </w:r>
            <w:r w:rsidR="001A2F78" w:rsidRPr="000C6FB7">
              <w:rPr>
                <w:b/>
                <w:sz w:val="28"/>
                <w:szCs w:val="28"/>
                <w:lang w:eastAsia="en-US"/>
              </w:rPr>
              <w:t>198</w:t>
            </w:r>
            <w:r w:rsidR="009F68D1">
              <w:rPr>
                <w:b/>
                <w:sz w:val="28"/>
                <w:szCs w:val="28"/>
                <w:lang w:eastAsia="en-US"/>
              </w:rPr>
              <w:t>8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 г.</w:t>
            </w:r>
            <w:r w:rsidR="001A2F78" w:rsidRPr="000C6FB7">
              <w:rPr>
                <w:b/>
                <w:sz w:val="28"/>
                <w:szCs w:val="28"/>
                <w:lang w:eastAsia="en-US"/>
              </w:rPr>
              <w:t>,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606EC">
              <w:rPr>
                <w:b/>
                <w:sz w:val="28"/>
                <w:szCs w:val="28"/>
                <w:lang w:eastAsia="en-US"/>
              </w:rPr>
              <w:t>медаль «За любовь и верность», 2012</w:t>
            </w:r>
            <w:r w:rsidR="000C00A4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 w:rsidP="000C00A4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 w:rsidP="000C00A4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Имеющиеся поощрения Губернатора Приморского края, Законодательного Собрания Приморского края, органов местного самоуправления и даты поощрений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D1F" w:rsidRPr="008E7AA7" w:rsidRDefault="00D2529B" w:rsidP="000C00A4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Почетная грамота  Приморского краевого отдела народного образования, 1971; Почетная грамота  Приморского краевого общества народного творчества, 1983; Почетная грамота отдела образования администраци</w:t>
            </w:r>
            <w:r w:rsidR="000C00A4"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 xml:space="preserve"> и района, 2003; Почетная грамота  главы администрации района, 2017; Диплом  лауреата  краевого фестиваля народного</w:t>
            </w:r>
            <w:r w:rsidR="00F913F9">
              <w:rPr>
                <w:b/>
                <w:sz w:val="28"/>
                <w:szCs w:val="28"/>
                <w:lang w:eastAsia="en-US"/>
              </w:rPr>
              <w:t xml:space="preserve"> творчества «Я – талантлив», 2015.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6D1F" w:rsidRDefault="00836D1F" w:rsidP="000C00A4">
            <w:pPr>
              <w:pStyle w:val="a3"/>
              <w:numPr>
                <w:ilvl w:val="0"/>
                <w:numId w:val="1"/>
              </w:numPr>
              <w:spacing w:beforeLines="40" w:before="96" w:line="276" w:lineRule="auto"/>
              <w:ind w:left="17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Сведения о супруге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Default="002F6944" w:rsidP="000C00A4">
            <w:pPr>
              <w:spacing w:beforeLines="40" w:before="96" w:line="276" w:lineRule="auto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Ненашева</w:t>
            </w:r>
            <w:r w:rsidR="003263D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имя, отчество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Pr="00EA21BA" w:rsidRDefault="002F6944" w:rsidP="000C00A4">
            <w:pPr>
              <w:spacing w:beforeLines="40" w:before="96" w:line="276" w:lineRule="auto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Раиса Григорьевна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964" w:type="dxa"/>
            <w:gridSpan w:val="2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Жен. </w:t>
            </w:r>
          </w:p>
        </w:tc>
        <w:tc>
          <w:tcPr>
            <w:tcW w:w="2202" w:type="dxa"/>
            <w:gridSpan w:val="6"/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4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2F6944" w:rsidP="000C00A4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20.08. 1947</w:t>
            </w:r>
            <w:r w:rsidR="00AC6948">
              <w:rPr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492" w:type="dxa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3" w:type="dxa"/>
            <w:gridSpan w:val="6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1" w:type="dxa"/>
            <w:gridSpan w:val="11"/>
            <w:hideMark/>
          </w:tcPr>
          <w:p w:rsidR="00836D1F" w:rsidRDefault="00836D1F">
            <w:pPr>
              <w:spacing w:line="200" w:lineRule="exact"/>
              <w:ind w:firstLine="117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(число, месяц, год)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2617" w:type="dxa"/>
            <w:gridSpan w:val="4"/>
            <w:vAlign w:val="bottom"/>
            <w:hideMark/>
          </w:tcPr>
          <w:p w:rsidR="00836D1F" w:rsidRDefault="00836D1F">
            <w:pPr>
              <w:spacing w:before="4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 Место рождения</w:t>
            </w:r>
          </w:p>
        </w:tc>
        <w:tc>
          <w:tcPr>
            <w:tcW w:w="743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CA222D" w:rsidP="004E4548">
            <w:pPr>
              <w:spacing w:before="4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с</w:t>
            </w:r>
            <w:proofErr w:type="gramEnd"/>
            <w:r w:rsidR="00836D1F"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2F6944">
              <w:rPr>
                <w:b/>
                <w:sz w:val="28"/>
                <w:szCs w:val="28"/>
                <w:lang w:eastAsia="en-US"/>
              </w:rPr>
              <w:t>Садовая</w:t>
            </w:r>
            <w:proofErr w:type="gramEnd"/>
            <w:r w:rsidR="002F6944">
              <w:rPr>
                <w:b/>
                <w:sz w:val="28"/>
                <w:szCs w:val="28"/>
                <w:lang w:eastAsia="en-US"/>
              </w:rPr>
              <w:t xml:space="preserve"> роща  Обоянского района Курской области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  <w:trHeight w:val="159"/>
        </w:trPr>
        <w:tc>
          <w:tcPr>
            <w:tcW w:w="10056" w:type="dxa"/>
            <w:gridSpan w:val="18"/>
            <w:hideMark/>
          </w:tcPr>
          <w:p w:rsidR="00836D1F" w:rsidRDefault="00836D1F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                         (в соответствии с паспортом гражданина Российской Федерации)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</w:tcPr>
          <w:p w:rsidR="00836D1F" w:rsidRDefault="00836D1F">
            <w:pPr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vAlign w:val="bottom"/>
            <w:hideMark/>
          </w:tcPr>
          <w:p w:rsidR="00836D1F" w:rsidRDefault="00836D1F" w:rsidP="000C00A4">
            <w:pPr>
              <w:tabs>
                <w:tab w:val="left" w:pos="9904"/>
              </w:tabs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Имеющиеся государственные, ведомственные награды, награды Приморского края и даты награждений</w:t>
            </w:r>
            <w:r w:rsidR="00080A75">
              <w:rPr>
                <w:sz w:val="26"/>
                <w:szCs w:val="26"/>
                <w:lang w:eastAsia="en-US"/>
              </w:rPr>
              <w:t xml:space="preserve">:  </w:t>
            </w:r>
            <w:r w:rsidR="002F6944" w:rsidRPr="009F68D1">
              <w:rPr>
                <w:b/>
                <w:bCs/>
                <w:sz w:val="26"/>
                <w:szCs w:val="26"/>
                <w:lang w:eastAsia="en-US"/>
              </w:rPr>
              <w:t>Указ Президиума ВС РСФСР  о присвоении звания «Заслуженный учитель РСФСР» , 1988;</w:t>
            </w:r>
            <w:r w:rsidR="002F6944">
              <w:rPr>
                <w:sz w:val="26"/>
                <w:szCs w:val="26"/>
                <w:lang w:eastAsia="en-US"/>
              </w:rPr>
              <w:t xml:space="preserve"> </w:t>
            </w:r>
            <w:r w:rsidR="009F68D1">
              <w:rPr>
                <w:sz w:val="26"/>
                <w:szCs w:val="26"/>
                <w:lang w:eastAsia="en-US"/>
              </w:rPr>
              <w:t>м</w:t>
            </w:r>
            <w:r w:rsidR="008E7AA7" w:rsidRPr="00E15456">
              <w:rPr>
                <w:b/>
                <w:bCs/>
                <w:sz w:val="26"/>
                <w:szCs w:val="26"/>
                <w:lang w:eastAsia="en-US"/>
              </w:rPr>
              <w:t xml:space="preserve">едаль </w:t>
            </w:r>
            <w:r w:rsidR="009F68D1">
              <w:rPr>
                <w:b/>
                <w:bCs/>
                <w:sz w:val="26"/>
                <w:szCs w:val="26"/>
                <w:lang w:eastAsia="en-US"/>
              </w:rPr>
              <w:t xml:space="preserve">«За любовь и верность» , 2012; медаль «Ветеран труда», 1988.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 w:rsidP="000C00A4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hideMark/>
          </w:tcPr>
          <w:p w:rsidR="00836D1F" w:rsidRDefault="00836D1F" w:rsidP="000C00A4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__________________________________________________________________________________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hideMark/>
          </w:tcPr>
          <w:p w:rsidR="001711A6" w:rsidRDefault="00836D1F" w:rsidP="000C00A4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Имеющиеся поощрения Губернатора Приморского края, Законодательного Собрания Приморского края, органов местного самоуправления и даты поощрений</w:t>
            </w:r>
            <w:r w:rsidR="001711A6">
              <w:rPr>
                <w:sz w:val="26"/>
                <w:szCs w:val="26"/>
                <w:lang w:eastAsia="en-US"/>
              </w:rPr>
              <w:t xml:space="preserve">: </w:t>
            </w:r>
          </w:p>
          <w:p w:rsidR="00836D1F" w:rsidRPr="001711A6" w:rsidRDefault="00D2529B" w:rsidP="000C00A4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2529B">
              <w:rPr>
                <w:b/>
                <w:sz w:val="28"/>
                <w:szCs w:val="28"/>
                <w:lang w:eastAsia="en-US"/>
              </w:rPr>
              <w:t>Решение  Пограничного РК КПСС, райисполкома, райкома профсоюза, райкома ВЛКСМ о присвоении звания «Лучший учитель 1986 года»; Почетные грамоты администрации Пограничного муниципального района, 2012, 2019, Благодарственное письмо администрации района, 2014; Диплом  оргкомитета Пограничного муниципального района «За участие в межрайонном фестивале творчества инвалидов «Творчество без границ», 2013.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</w:tcPr>
          <w:p w:rsidR="00836D1F" w:rsidRDefault="001711A6" w:rsidP="000C00A4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36D1F">
              <w:rPr>
                <w:b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836D1F" w:rsidRDefault="00836D1F" w:rsidP="000C00A4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  <w:trHeight w:val="506"/>
        </w:trPr>
        <w:tc>
          <w:tcPr>
            <w:tcW w:w="10056" w:type="dxa"/>
            <w:gridSpan w:val="18"/>
            <w:hideMark/>
          </w:tcPr>
          <w:p w:rsidR="00836D1F" w:rsidRDefault="00836D1F" w:rsidP="000C00A4">
            <w:pPr>
              <w:pStyle w:val="a3"/>
              <w:numPr>
                <w:ilvl w:val="0"/>
                <w:numId w:val="1"/>
              </w:numPr>
              <w:spacing w:beforeLines="40" w:before="96" w:line="276" w:lineRule="auto"/>
              <w:ind w:left="17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Общие сведения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6D1F" w:rsidRDefault="00836D1F" w:rsidP="000C00A4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Домашний адрес</w:t>
            </w:r>
          </w:p>
        </w:tc>
        <w:tc>
          <w:tcPr>
            <w:tcW w:w="71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F" w:rsidRDefault="00675061" w:rsidP="000C00A4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п.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Пограничный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Пограничного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района Приморского края</w:t>
            </w:r>
            <w:r>
              <w:rPr>
                <w:b/>
                <w:sz w:val="28"/>
                <w:szCs w:val="28"/>
                <w:lang w:eastAsia="en-US"/>
              </w:rPr>
              <w:t xml:space="preserve">, ул. </w:t>
            </w:r>
            <w:r w:rsidR="002F6944">
              <w:rPr>
                <w:b/>
                <w:sz w:val="28"/>
                <w:szCs w:val="28"/>
                <w:lang w:eastAsia="en-US"/>
              </w:rPr>
              <w:t>Ленина 91</w:t>
            </w:r>
            <w:r w:rsidR="000C00A4">
              <w:rPr>
                <w:b/>
                <w:sz w:val="28"/>
                <w:szCs w:val="28"/>
                <w:lang w:eastAsia="en-US"/>
              </w:rPr>
              <w:t>,</w:t>
            </w:r>
            <w:r w:rsidR="002F6944">
              <w:rPr>
                <w:b/>
                <w:sz w:val="28"/>
                <w:szCs w:val="28"/>
                <w:lang w:eastAsia="en-US"/>
              </w:rPr>
              <w:t xml:space="preserve"> кв. 33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1F" w:rsidRDefault="00836D1F" w:rsidP="000C00A4">
            <w:pPr>
              <w:spacing w:beforeLines="40" w:before="96"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cantSplit/>
        </w:trPr>
        <w:tc>
          <w:tcPr>
            <w:tcW w:w="470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 w:rsidP="00675061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Свидетельство о заключении брака № - </w:t>
            </w: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765FBC"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 w:rsidR="00765FBC">
              <w:rPr>
                <w:b/>
                <w:sz w:val="26"/>
                <w:szCs w:val="26"/>
                <w:lang w:eastAsia="en-US"/>
              </w:rPr>
              <w:t>ГЩ</w:t>
            </w:r>
            <w:r>
              <w:rPr>
                <w:b/>
                <w:sz w:val="26"/>
                <w:szCs w:val="26"/>
                <w:lang w:eastAsia="en-US"/>
              </w:rPr>
              <w:t xml:space="preserve"> № </w:t>
            </w:r>
            <w:r w:rsidR="00765FBC">
              <w:rPr>
                <w:b/>
                <w:sz w:val="26"/>
                <w:szCs w:val="26"/>
                <w:lang w:eastAsia="en-US"/>
              </w:rPr>
              <w:t>164530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F60715" w:rsidP="00675061">
            <w:pPr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08.       </w:t>
            </w:r>
          </w:p>
        </w:tc>
        <w:tc>
          <w:tcPr>
            <w:tcW w:w="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F60715" w:rsidP="00675061">
            <w:pPr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6D1F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3263DE">
              <w:rPr>
                <w:b/>
                <w:sz w:val="26"/>
                <w:szCs w:val="26"/>
                <w:lang w:eastAsia="en-US"/>
              </w:rPr>
              <w:t>0</w:t>
            </w: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>
            <w:pPr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</w:t>
            </w:r>
            <w:r w:rsidR="00F60715">
              <w:rPr>
                <w:b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>
            <w:pPr>
              <w:autoSpaceDE w:val="0"/>
              <w:autoSpaceDN w:val="0"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</w:tr>
    </w:tbl>
    <w:p w:rsidR="00836D1F" w:rsidRDefault="003263DE" w:rsidP="00836D1F">
      <w:pPr>
        <w:autoSpaceDE w:val="0"/>
        <w:autoSpaceDN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Отдел ЗАГС администрации Пограничного  района</w:t>
      </w:r>
      <w:r w:rsidR="00675061">
        <w:rPr>
          <w:b/>
          <w:sz w:val="28"/>
          <w:szCs w:val="28"/>
        </w:rPr>
        <w:t xml:space="preserve">  Приморский край</w:t>
      </w:r>
    </w:p>
    <w:p w:rsidR="00836D1F" w:rsidRDefault="00836D1F" w:rsidP="00836D1F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(кем выдано)</w:t>
      </w:r>
    </w:p>
    <w:p w:rsidR="00836D1F" w:rsidRDefault="00836D1F" w:rsidP="00836D1F">
      <w:pPr>
        <w:jc w:val="both"/>
        <w:rPr>
          <w:sz w:val="24"/>
          <w:szCs w:val="24"/>
        </w:rPr>
      </w:pPr>
    </w:p>
    <w:p w:rsidR="00AC6948" w:rsidRDefault="00836D1F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6D1F" w:rsidRDefault="00AC6948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36D1F">
        <w:rPr>
          <w:b/>
          <w:sz w:val="28"/>
          <w:szCs w:val="28"/>
        </w:rPr>
        <w:t xml:space="preserve">   Характеристика представляемых лиц</w:t>
      </w:r>
    </w:p>
    <w:p w:rsidR="00836D1F" w:rsidRDefault="00836D1F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2747F" w:rsidRDefault="00836D1F" w:rsidP="00B2747F">
      <w:pPr>
        <w:ind w:hanging="720"/>
        <w:jc w:val="both"/>
        <w:rPr>
          <w:sz w:val="28"/>
          <w:szCs w:val="28"/>
        </w:rPr>
      </w:pPr>
      <w:r>
        <w:t xml:space="preserve">                   </w:t>
      </w:r>
      <w:r w:rsidR="00367AEB">
        <w:rPr>
          <w:sz w:val="28"/>
          <w:szCs w:val="28"/>
        </w:rPr>
        <w:t>Раиса Григорьевна и Григорий Иванович Ненашевы создали семью 8 июля 1967 года, в день святых Петра и Феврон</w:t>
      </w:r>
      <w:r w:rsidR="008450D8">
        <w:rPr>
          <w:sz w:val="28"/>
          <w:szCs w:val="28"/>
        </w:rPr>
        <w:t>и</w:t>
      </w:r>
      <w:r w:rsidR="00367AEB">
        <w:rPr>
          <w:sz w:val="28"/>
          <w:szCs w:val="28"/>
        </w:rPr>
        <w:t>и. Они стали первой семейной парой, котор</w:t>
      </w:r>
      <w:r w:rsidR="001C705A">
        <w:rPr>
          <w:sz w:val="28"/>
          <w:szCs w:val="28"/>
        </w:rPr>
        <w:t>ую выдвинула общественность района на награждение  памятной медалью «За любовь и верность»</w:t>
      </w:r>
      <w:r w:rsidR="008450D8">
        <w:rPr>
          <w:sz w:val="28"/>
          <w:szCs w:val="28"/>
        </w:rPr>
        <w:t xml:space="preserve"> в 2008 году</w:t>
      </w:r>
      <w:r w:rsidR="001C705A">
        <w:rPr>
          <w:sz w:val="28"/>
          <w:szCs w:val="28"/>
        </w:rPr>
        <w:t xml:space="preserve">, в первый год официального празднования </w:t>
      </w:r>
      <w:r w:rsidR="00B2747F">
        <w:rPr>
          <w:sz w:val="28"/>
          <w:szCs w:val="28"/>
        </w:rPr>
        <w:t xml:space="preserve">в России </w:t>
      </w:r>
      <w:r w:rsidR="001C705A">
        <w:rPr>
          <w:sz w:val="28"/>
          <w:szCs w:val="28"/>
        </w:rPr>
        <w:t xml:space="preserve">православного праздника </w:t>
      </w:r>
      <w:r w:rsidR="008450D8">
        <w:rPr>
          <w:sz w:val="28"/>
          <w:szCs w:val="28"/>
        </w:rPr>
        <w:t>«День семьи, любви и верности»</w:t>
      </w:r>
      <w:r w:rsidR="00B2747F">
        <w:rPr>
          <w:sz w:val="28"/>
          <w:szCs w:val="28"/>
        </w:rPr>
        <w:t>.</w:t>
      </w:r>
      <w:r w:rsidR="001C705A">
        <w:rPr>
          <w:sz w:val="28"/>
          <w:szCs w:val="28"/>
        </w:rPr>
        <w:t xml:space="preserve"> Это говорит о том, что их семья все  годы была </w:t>
      </w:r>
      <w:r w:rsidR="008450D8">
        <w:rPr>
          <w:sz w:val="28"/>
          <w:szCs w:val="28"/>
        </w:rPr>
        <w:t xml:space="preserve">в районе </w:t>
      </w:r>
      <w:r w:rsidR="008450D8">
        <w:rPr>
          <w:sz w:val="28"/>
          <w:szCs w:val="28"/>
        </w:rPr>
        <w:lastRenderedPageBreak/>
        <w:t>образцом любви, преданности и ответственности за семью, детей, внуков.</w:t>
      </w:r>
      <w:r w:rsidR="004D62C4">
        <w:rPr>
          <w:sz w:val="28"/>
          <w:szCs w:val="28"/>
        </w:rPr>
        <w:t xml:space="preserve"> </w:t>
      </w:r>
      <w:r w:rsidR="00D93592">
        <w:rPr>
          <w:sz w:val="28"/>
          <w:szCs w:val="28"/>
        </w:rPr>
        <w:t xml:space="preserve">    </w:t>
      </w:r>
      <w:r w:rsidR="00B2747F">
        <w:rPr>
          <w:sz w:val="28"/>
          <w:szCs w:val="28"/>
        </w:rPr>
        <w:t xml:space="preserve">Условия на начальном пути семейной жизни бывшей студентки и демобилизованного солдата из  рабочих семей были непростыми, </w:t>
      </w:r>
      <w:r w:rsidR="00494E09">
        <w:rPr>
          <w:sz w:val="28"/>
          <w:szCs w:val="28"/>
        </w:rPr>
        <w:t xml:space="preserve">материально </w:t>
      </w:r>
      <w:r w:rsidR="00B2747F">
        <w:rPr>
          <w:sz w:val="28"/>
          <w:szCs w:val="28"/>
        </w:rPr>
        <w:t xml:space="preserve">трудными, но любовь, уважение и ответственность, которую они взяли на себя, помогли им преодолеть все трудности, создать все условия для счастливой семейной жизни. </w:t>
      </w:r>
      <w:r w:rsidR="003214DF">
        <w:rPr>
          <w:sz w:val="28"/>
          <w:szCs w:val="28"/>
        </w:rPr>
        <w:t>Про их семейную пару по праву можно сказать, что они всю жизнь шли рука об руку. Оба в августе 1968 года начали работать учителями в Пограничной средней школе: Раиса Григорьевна – учителем начальных классов, Григорий Иванович – учителем  рисования, черчения и пения, в 2000 году – учителем музыки. Оба 10 ноября 2010 года ушли на заслуженный отдых, имея за плечами по 4</w:t>
      </w:r>
      <w:r w:rsidR="00D93592">
        <w:rPr>
          <w:sz w:val="28"/>
          <w:szCs w:val="28"/>
        </w:rPr>
        <w:t>3</w:t>
      </w:r>
      <w:r w:rsidR="003214DF">
        <w:rPr>
          <w:sz w:val="28"/>
          <w:szCs w:val="28"/>
        </w:rPr>
        <w:t xml:space="preserve"> года педагогического стажа. </w:t>
      </w:r>
    </w:p>
    <w:p w:rsidR="001455B5" w:rsidRDefault="00D93592" w:rsidP="00B2747F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трудовой книжке Григория Ивановича </w:t>
      </w:r>
      <w:r w:rsidR="00BD4D69">
        <w:rPr>
          <w:sz w:val="28"/>
          <w:szCs w:val="28"/>
        </w:rPr>
        <w:t>27 поощрений за добросовестную работу, успехи в педагогической деятельности. Он – отличник народного просвещения РФ. У Раисы Григорьевны 33 записи о поощрении, она отличник народного просвещения РФ, в 1988 году ей присвоено звание «Заслуженный учитель  школы РСФСР».</w:t>
      </w:r>
    </w:p>
    <w:p w:rsidR="00BD4D69" w:rsidRDefault="001455B5" w:rsidP="00B2747F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4D69">
        <w:rPr>
          <w:sz w:val="28"/>
          <w:szCs w:val="28"/>
        </w:rPr>
        <w:t xml:space="preserve"> После выхода на пенсию чета Ненашевых активно включилась в общественную жизнь района. Раиса Григорьевна является активным членом Совета общественности</w:t>
      </w:r>
      <w:r w:rsidR="003C5AFF">
        <w:rPr>
          <w:sz w:val="28"/>
          <w:szCs w:val="28"/>
        </w:rPr>
        <w:t xml:space="preserve"> муниципального округа, озвучивает на заседаниях важные вопросы, поступающие от жителей района, предлагает пути их разрешения. </w:t>
      </w:r>
    </w:p>
    <w:p w:rsidR="00604205" w:rsidRDefault="003C5AFF" w:rsidP="0060420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2010 году супруги создали на базе Пограничного районного общества инвалидов вокальную группу «Вдохновения» и все этим годы активно занимаются ею. Вокальная группа под их руководством за эти годы  по нескольку раз выступала на сельских сценах района, объездила почти все районы и города Приморья,</w:t>
      </w:r>
      <w:r w:rsidR="00BD4D69">
        <w:rPr>
          <w:sz w:val="28"/>
          <w:szCs w:val="28"/>
        </w:rPr>
        <w:t xml:space="preserve"> </w:t>
      </w:r>
      <w:r w:rsidR="001455B5">
        <w:rPr>
          <w:sz w:val="28"/>
          <w:szCs w:val="28"/>
        </w:rPr>
        <w:t>участвует во всех смотрах и конкурсах районного и краевого значения, отмечена многими Грамотами, Дипломами, Благодарственными письмами.</w:t>
      </w:r>
      <w:r w:rsidR="002761DE">
        <w:rPr>
          <w:sz w:val="28"/>
          <w:szCs w:val="28"/>
        </w:rPr>
        <w:t xml:space="preserve"> Григорий Иванович пишет тексты и музыку для песен вокальной группы, </w:t>
      </w:r>
      <w:r w:rsidR="00494E09">
        <w:rPr>
          <w:sz w:val="28"/>
          <w:szCs w:val="28"/>
        </w:rPr>
        <w:t xml:space="preserve">подготовил выставку своих картин в народном музее истории и краеведения. </w:t>
      </w:r>
    </w:p>
    <w:p w:rsidR="002761DE" w:rsidRDefault="00604205" w:rsidP="0060420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Супруги Ненашевы </w:t>
      </w:r>
      <w:proofErr w:type="gramStart"/>
      <w:r w:rsidR="00EC48C4">
        <w:rPr>
          <w:sz w:val="28"/>
          <w:szCs w:val="28"/>
        </w:rPr>
        <w:t>вырастили</w:t>
      </w:r>
      <w:proofErr w:type="gramEnd"/>
      <w:r w:rsidR="00EC4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воспитали </w:t>
      </w:r>
      <w:r w:rsidR="00EC48C4">
        <w:rPr>
          <w:sz w:val="28"/>
          <w:szCs w:val="28"/>
        </w:rPr>
        <w:t xml:space="preserve">двоих </w:t>
      </w:r>
      <w:r>
        <w:rPr>
          <w:sz w:val="28"/>
          <w:szCs w:val="28"/>
        </w:rPr>
        <w:t>трудолюбивых ответственных детей, которые являлись примером в школе, получили высшее образование. Дочь  Елена Григорьевна</w:t>
      </w:r>
      <w:r w:rsidR="00EC48C4">
        <w:rPr>
          <w:sz w:val="28"/>
          <w:szCs w:val="28"/>
        </w:rPr>
        <w:t xml:space="preserve">, 1969 года рождения, </w:t>
      </w:r>
      <w:r>
        <w:rPr>
          <w:sz w:val="28"/>
          <w:szCs w:val="28"/>
        </w:rPr>
        <w:t xml:space="preserve"> –</w:t>
      </w:r>
      <w:r w:rsidR="00EC48C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инспектор отдела специальных таможенных процедур № 1</w:t>
      </w:r>
      <w:r w:rsidR="00EC48C4">
        <w:rPr>
          <w:sz w:val="28"/>
          <w:szCs w:val="28"/>
        </w:rPr>
        <w:t xml:space="preserve"> таможенного поста «Пограничный», ста</w:t>
      </w:r>
      <w:r w:rsidR="002761DE">
        <w:rPr>
          <w:sz w:val="28"/>
          <w:szCs w:val="28"/>
        </w:rPr>
        <w:t>рший лейтенант таможенной служб</w:t>
      </w:r>
      <w:r w:rsidR="00494E09">
        <w:rPr>
          <w:sz w:val="28"/>
          <w:szCs w:val="28"/>
        </w:rPr>
        <w:t xml:space="preserve">ы, </w:t>
      </w:r>
      <w:r w:rsidR="002761DE">
        <w:rPr>
          <w:sz w:val="28"/>
          <w:szCs w:val="28"/>
        </w:rPr>
        <w:t xml:space="preserve"> награждена медалью «За службу в таможенных органах 3-ей степени</w:t>
      </w:r>
      <w:r w:rsidR="00494E09">
        <w:rPr>
          <w:sz w:val="28"/>
          <w:szCs w:val="28"/>
        </w:rPr>
        <w:t>»</w:t>
      </w:r>
      <w:r w:rsidR="002761DE">
        <w:rPr>
          <w:sz w:val="28"/>
          <w:szCs w:val="28"/>
        </w:rPr>
        <w:t>, благодарностями ДВТУ</w:t>
      </w:r>
      <w:r w:rsidR="00EC48C4">
        <w:rPr>
          <w:sz w:val="28"/>
          <w:szCs w:val="28"/>
        </w:rPr>
        <w:t xml:space="preserve">.  Сын Максим Григорьевич, 1977 года рождения, – ветеран военной службы  Пограничного управления ФСБ России по Приморскому краю, </w:t>
      </w:r>
      <w:r w:rsidR="002761DE">
        <w:rPr>
          <w:sz w:val="28"/>
          <w:szCs w:val="28"/>
        </w:rPr>
        <w:t xml:space="preserve">имеет ведомственные награды, отмечен грамотами администрации Пограничного муниципального района, занимается спортом. Дети очень любят и уважают своих родителей, поддерживают семейные традиции. </w:t>
      </w:r>
    </w:p>
    <w:p w:rsidR="00494E09" w:rsidRDefault="00604205" w:rsidP="0060420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Дружно, с большой любовью,  </w:t>
      </w:r>
      <w:proofErr w:type="gramStart"/>
      <w:r>
        <w:rPr>
          <w:sz w:val="28"/>
          <w:szCs w:val="28"/>
        </w:rPr>
        <w:t xml:space="preserve">заботясь </w:t>
      </w:r>
      <w:r w:rsidR="002761DE">
        <w:rPr>
          <w:sz w:val="28"/>
          <w:szCs w:val="28"/>
        </w:rPr>
        <w:t>и поддерживая  друг друга</w:t>
      </w:r>
      <w:proofErr w:type="gramEnd"/>
      <w:r w:rsidR="002761DE">
        <w:rPr>
          <w:sz w:val="28"/>
          <w:szCs w:val="28"/>
        </w:rPr>
        <w:t xml:space="preserve">, чета Ненашевых </w:t>
      </w:r>
      <w:r>
        <w:rPr>
          <w:sz w:val="28"/>
          <w:szCs w:val="28"/>
        </w:rPr>
        <w:t xml:space="preserve"> живут </w:t>
      </w:r>
      <w:r w:rsidR="002761DE">
        <w:rPr>
          <w:sz w:val="28"/>
          <w:szCs w:val="28"/>
        </w:rPr>
        <w:t xml:space="preserve">55 лет, </w:t>
      </w:r>
      <w:r>
        <w:rPr>
          <w:sz w:val="28"/>
          <w:szCs w:val="28"/>
        </w:rPr>
        <w:t xml:space="preserve"> являясь  примером  социально ответственной семьи не только для своих детей, </w:t>
      </w:r>
      <w:r w:rsidR="002761DE">
        <w:rPr>
          <w:sz w:val="28"/>
          <w:szCs w:val="28"/>
        </w:rPr>
        <w:t>двух внуков и трех правнуков,</w:t>
      </w:r>
      <w:r>
        <w:rPr>
          <w:sz w:val="28"/>
          <w:szCs w:val="28"/>
        </w:rPr>
        <w:t xml:space="preserve">  но и всех </w:t>
      </w:r>
      <w:r>
        <w:rPr>
          <w:sz w:val="28"/>
          <w:szCs w:val="28"/>
        </w:rPr>
        <w:lastRenderedPageBreak/>
        <w:t xml:space="preserve">окружающих. </w:t>
      </w:r>
      <w:r w:rsidR="002761DE">
        <w:rPr>
          <w:sz w:val="28"/>
          <w:szCs w:val="28"/>
        </w:rPr>
        <w:t>В</w:t>
      </w:r>
      <w:r>
        <w:rPr>
          <w:sz w:val="28"/>
          <w:szCs w:val="28"/>
        </w:rPr>
        <w:t xml:space="preserve"> отличном порядке они содержат свой земельный участок, вырастили большой сад, занимаются  цветниками, участвуют в общественных субботниках по содержанию многоквартирного дома. Они пользуются большим уважением у соседей, многочисленных друзей, поддерж</w:t>
      </w:r>
      <w:r w:rsidR="002761DE">
        <w:rPr>
          <w:sz w:val="28"/>
          <w:szCs w:val="28"/>
        </w:rPr>
        <w:t>ивают связи с бывшими коллегами.</w:t>
      </w:r>
    </w:p>
    <w:p w:rsidR="00494E09" w:rsidRDefault="00494E09" w:rsidP="0060420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93592" w:rsidRDefault="00494E09" w:rsidP="0060420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4205">
        <w:rPr>
          <w:sz w:val="28"/>
          <w:szCs w:val="28"/>
        </w:rPr>
        <w:t xml:space="preserve">         </w:t>
      </w:r>
    </w:p>
    <w:p w:rsidR="00564743" w:rsidRDefault="001455B5" w:rsidP="00B2747F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4743">
        <w:rPr>
          <w:sz w:val="28"/>
          <w:szCs w:val="28"/>
        </w:rPr>
        <w:t xml:space="preserve">            </w:t>
      </w:r>
    </w:p>
    <w:p w:rsidR="00B2747F" w:rsidRDefault="00564743" w:rsidP="00494E09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55B5">
        <w:rPr>
          <w:sz w:val="28"/>
          <w:szCs w:val="28"/>
        </w:rPr>
        <w:t xml:space="preserve"> </w:t>
      </w:r>
    </w:p>
    <w:p w:rsidR="00836D1F" w:rsidRDefault="00836D1F" w:rsidP="00765FBC">
      <w:pPr>
        <w:ind w:hanging="720"/>
        <w:jc w:val="both"/>
        <w:rPr>
          <w:sz w:val="28"/>
          <w:szCs w:val="28"/>
        </w:rPr>
      </w:pPr>
    </w:p>
    <w:p w:rsidR="00836D1F" w:rsidRDefault="00836D1F" w:rsidP="00836D1F">
      <w:pPr>
        <w:ind w:hanging="720"/>
        <w:jc w:val="both"/>
        <w:rPr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2096"/>
        <w:gridCol w:w="8272"/>
      </w:tblGrid>
      <w:tr w:rsidR="00836D1F" w:rsidTr="00836D1F">
        <w:tc>
          <w:tcPr>
            <w:tcW w:w="2096" w:type="dxa"/>
            <w:vAlign w:val="bottom"/>
            <w:hideMark/>
          </w:tcPr>
          <w:p w:rsidR="00836D1F" w:rsidRPr="00AC6948" w:rsidRDefault="00836D1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C6948">
              <w:rPr>
                <w:sz w:val="28"/>
                <w:szCs w:val="28"/>
              </w:rPr>
              <w:br w:type="page"/>
            </w:r>
            <w:r w:rsidRPr="00AC6948">
              <w:rPr>
                <w:color w:val="FF0000"/>
                <w:sz w:val="28"/>
                <w:szCs w:val="28"/>
              </w:rPr>
              <w:br w:type="page"/>
            </w:r>
            <w:r w:rsidRPr="00AC6948">
              <w:rPr>
                <w:sz w:val="28"/>
                <w:szCs w:val="28"/>
              </w:rPr>
              <w:br w:type="page"/>
            </w:r>
            <w:r w:rsidRPr="00AC6948">
              <w:rPr>
                <w:sz w:val="28"/>
                <w:szCs w:val="28"/>
              </w:rPr>
              <w:br w:type="page"/>
            </w:r>
            <w:r w:rsidRPr="00AC6948">
              <w:rPr>
                <w:sz w:val="28"/>
                <w:szCs w:val="28"/>
                <w:lang w:eastAsia="en-US"/>
              </w:rPr>
              <w:t>Кандидатуры</w:t>
            </w:r>
          </w:p>
        </w:tc>
        <w:tc>
          <w:tcPr>
            <w:tcW w:w="8272" w:type="dxa"/>
            <w:vAlign w:val="bottom"/>
            <w:hideMark/>
          </w:tcPr>
          <w:p w:rsidR="00836D1F" w:rsidRPr="00AC6948" w:rsidRDefault="000C00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948">
              <w:rPr>
                <w:sz w:val="28"/>
                <w:szCs w:val="28"/>
                <w:lang w:eastAsia="en-US"/>
              </w:rPr>
              <w:t>Ненашевых Григория Ивановича и Раисы Григорьевны</w:t>
            </w:r>
            <w:r w:rsidR="00836D1F" w:rsidRPr="00AC694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c>
          <w:tcPr>
            <w:tcW w:w="2096" w:type="dxa"/>
          </w:tcPr>
          <w:p w:rsidR="00836D1F" w:rsidRPr="00AC6948" w:rsidRDefault="00836D1F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272" w:type="dxa"/>
            <w:hideMark/>
          </w:tcPr>
          <w:p w:rsidR="00836D1F" w:rsidRPr="00AC6948" w:rsidRDefault="00836D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4"/>
                <w:szCs w:val="24"/>
                <w:lang w:eastAsia="en-US"/>
              </w:rPr>
            </w:pPr>
            <w:r w:rsidRPr="00AC6948">
              <w:rPr>
                <w:sz w:val="24"/>
                <w:szCs w:val="24"/>
                <w:lang w:eastAsia="en-US"/>
              </w:rPr>
              <w:t xml:space="preserve">(фамилии, инициалы </w:t>
            </w:r>
            <w:proofErr w:type="gramStart"/>
            <w:r w:rsidRPr="00AC6948">
              <w:rPr>
                <w:sz w:val="24"/>
                <w:szCs w:val="24"/>
                <w:lang w:eastAsia="en-US"/>
              </w:rPr>
              <w:t>награждаемых</w:t>
            </w:r>
            <w:proofErr w:type="gramEnd"/>
            <w:r w:rsidRPr="00AC6948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36D1F" w:rsidTr="00AC6948">
        <w:trPr>
          <w:trHeight w:val="1418"/>
        </w:trPr>
        <w:tc>
          <w:tcPr>
            <w:tcW w:w="2096" w:type="dxa"/>
            <w:hideMark/>
          </w:tcPr>
          <w:p w:rsidR="000C00A4" w:rsidRPr="00AC6948" w:rsidRDefault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AC6948">
              <w:rPr>
                <w:spacing w:val="-4"/>
                <w:sz w:val="28"/>
                <w:szCs w:val="28"/>
                <w:lang w:eastAsia="en-US"/>
              </w:rPr>
              <w:t>Р</w:t>
            </w:r>
            <w:r w:rsidR="00836D1F" w:rsidRPr="00AC6948">
              <w:rPr>
                <w:spacing w:val="-4"/>
                <w:sz w:val="28"/>
                <w:szCs w:val="28"/>
                <w:lang w:eastAsia="en-US"/>
              </w:rPr>
              <w:t>екомендованы</w:t>
            </w:r>
          </w:p>
          <w:p w:rsidR="000C00A4" w:rsidRPr="00AC6948" w:rsidRDefault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836D1F" w:rsidRPr="00AC6948" w:rsidRDefault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6948">
              <w:rPr>
                <w:spacing w:val="-4"/>
                <w:sz w:val="28"/>
                <w:szCs w:val="28"/>
                <w:lang w:eastAsia="en-US"/>
              </w:rPr>
              <w:t xml:space="preserve">Решение Думы  </w:t>
            </w:r>
            <w:r w:rsidR="00836D1F" w:rsidRPr="00AC6948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272" w:type="dxa"/>
          </w:tcPr>
          <w:p w:rsidR="00836D1F" w:rsidRPr="00F06691" w:rsidRDefault="000C00A4" w:rsidP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F06691">
              <w:rPr>
                <w:spacing w:val="-4"/>
                <w:sz w:val="28"/>
                <w:szCs w:val="28"/>
                <w:lang w:eastAsia="en-US"/>
              </w:rPr>
              <w:t xml:space="preserve">Думой Пограничного муниципального округа </w:t>
            </w:r>
          </w:p>
          <w:p w:rsidR="000C00A4" w:rsidRPr="00AC6948" w:rsidRDefault="000C00A4" w:rsidP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0C00A4" w:rsidRDefault="00AC6948" w:rsidP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u w:val="single"/>
                <w:lang w:eastAsia="en-US"/>
              </w:rPr>
            </w:pPr>
            <w:r w:rsidRPr="00AC6948">
              <w:rPr>
                <w:spacing w:val="-4"/>
                <w:sz w:val="28"/>
                <w:szCs w:val="28"/>
                <w:u w:val="single"/>
                <w:lang w:eastAsia="en-US"/>
              </w:rPr>
              <w:t>о</w:t>
            </w:r>
            <w:r w:rsidR="000C00A4" w:rsidRPr="00AC6948">
              <w:rPr>
                <w:spacing w:val="-4"/>
                <w:sz w:val="28"/>
                <w:szCs w:val="28"/>
                <w:u w:val="single"/>
                <w:lang w:eastAsia="en-US"/>
              </w:rPr>
              <w:t>т 27.10.2022 г. №</w:t>
            </w:r>
            <w:r w:rsidRPr="00AC6948">
              <w:rPr>
                <w:spacing w:val="-4"/>
                <w:sz w:val="28"/>
                <w:szCs w:val="28"/>
                <w:u w:val="single"/>
                <w:lang w:eastAsia="en-US"/>
              </w:rPr>
              <w:t xml:space="preserve"> 352</w:t>
            </w:r>
          </w:p>
          <w:p w:rsidR="00AC6948" w:rsidRDefault="00AC6948" w:rsidP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u w:val="single"/>
                <w:lang w:eastAsia="en-US"/>
              </w:rPr>
            </w:pPr>
          </w:p>
          <w:p w:rsidR="00AC6948" w:rsidRPr="00AC6948" w:rsidRDefault="00AC6948" w:rsidP="00AC6948">
            <w:pPr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  <w:lang w:eastAsia="en-US"/>
              </w:rPr>
            </w:pPr>
          </w:p>
          <w:p w:rsidR="000C00A4" w:rsidRPr="00AC6948" w:rsidRDefault="000C00A4" w:rsidP="000C00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836D1F" w:rsidTr="000C00A4">
        <w:tc>
          <w:tcPr>
            <w:tcW w:w="10368" w:type="dxa"/>
            <w:gridSpan w:val="2"/>
          </w:tcPr>
          <w:p w:rsidR="00836D1F" w:rsidRDefault="00836D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36D1F" w:rsidRDefault="00836D1F" w:rsidP="00836D1F"/>
    <w:p w:rsidR="00AC6948" w:rsidRPr="00AC6948" w:rsidRDefault="00AC6948" w:rsidP="00836D1F">
      <w:pPr>
        <w:rPr>
          <w:sz w:val="28"/>
          <w:szCs w:val="28"/>
        </w:rPr>
      </w:pPr>
      <w:r w:rsidRPr="00AC6948">
        <w:rPr>
          <w:sz w:val="28"/>
          <w:szCs w:val="28"/>
        </w:rPr>
        <w:t xml:space="preserve">Председатель Думы </w:t>
      </w:r>
    </w:p>
    <w:p w:rsidR="00836D1F" w:rsidRPr="00AC6948" w:rsidRDefault="00AC6948" w:rsidP="00836D1F">
      <w:pPr>
        <w:rPr>
          <w:sz w:val="28"/>
          <w:szCs w:val="28"/>
        </w:rPr>
      </w:pPr>
      <w:r w:rsidRPr="00AC6948">
        <w:rPr>
          <w:sz w:val="28"/>
          <w:szCs w:val="28"/>
        </w:rPr>
        <w:t xml:space="preserve">Пограничного муниципального округа                                        Т.Э. </w:t>
      </w:r>
      <w:proofErr w:type="spellStart"/>
      <w:r w:rsidRPr="00AC6948">
        <w:rPr>
          <w:sz w:val="28"/>
          <w:szCs w:val="28"/>
        </w:rPr>
        <w:t>Сайгинова</w:t>
      </w:r>
      <w:proofErr w:type="spellEnd"/>
      <w:r w:rsidRPr="00AC6948">
        <w:rPr>
          <w:sz w:val="28"/>
          <w:szCs w:val="28"/>
        </w:rPr>
        <w:t xml:space="preserve">                          </w:t>
      </w:r>
    </w:p>
    <w:p w:rsidR="00836D1F" w:rsidRPr="00AC6948" w:rsidRDefault="00836D1F" w:rsidP="00836D1F">
      <w:pPr>
        <w:rPr>
          <w:sz w:val="28"/>
          <w:szCs w:val="28"/>
        </w:rPr>
      </w:pPr>
    </w:p>
    <w:p w:rsidR="00A31A49" w:rsidRPr="00AC6948" w:rsidRDefault="00A31A49">
      <w:pPr>
        <w:rPr>
          <w:sz w:val="28"/>
          <w:szCs w:val="28"/>
        </w:rPr>
      </w:pPr>
    </w:p>
    <w:sectPr w:rsidR="00A31A49" w:rsidRPr="00AC6948" w:rsidSect="00A3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3577"/>
    <w:multiLevelType w:val="hybridMultilevel"/>
    <w:tmpl w:val="E08E34D4"/>
    <w:lvl w:ilvl="0" w:tplc="D3B2D31E">
      <w:start w:val="1"/>
      <w:numFmt w:val="decimal"/>
      <w:lvlText w:val="%1."/>
      <w:lvlJc w:val="left"/>
      <w:pPr>
        <w:ind w:left="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1F"/>
    <w:rsid w:val="000469CE"/>
    <w:rsid w:val="000606EC"/>
    <w:rsid w:val="00067E83"/>
    <w:rsid w:val="00080A75"/>
    <w:rsid w:val="000A3063"/>
    <w:rsid w:val="000C00A4"/>
    <w:rsid w:val="000C6FB7"/>
    <w:rsid w:val="000D69EF"/>
    <w:rsid w:val="000E7AA5"/>
    <w:rsid w:val="00131EDA"/>
    <w:rsid w:val="001455B5"/>
    <w:rsid w:val="0014774E"/>
    <w:rsid w:val="001711A6"/>
    <w:rsid w:val="001A2F78"/>
    <w:rsid w:val="001C0C0D"/>
    <w:rsid w:val="001C705A"/>
    <w:rsid w:val="002110C2"/>
    <w:rsid w:val="002761DE"/>
    <w:rsid w:val="002B7CE6"/>
    <w:rsid w:val="002D329A"/>
    <w:rsid w:val="002D73C1"/>
    <w:rsid w:val="002F6944"/>
    <w:rsid w:val="003214DF"/>
    <w:rsid w:val="003263DE"/>
    <w:rsid w:val="003330C8"/>
    <w:rsid w:val="00367AEB"/>
    <w:rsid w:val="00392B01"/>
    <w:rsid w:val="003C5AFF"/>
    <w:rsid w:val="003C6AEF"/>
    <w:rsid w:val="004750F6"/>
    <w:rsid w:val="00494E09"/>
    <w:rsid w:val="004C024D"/>
    <w:rsid w:val="004D62C4"/>
    <w:rsid w:val="004E4548"/>
    <w:rsid w:val="0051057E"/>
    <w:rsid w:val="00514BA3"/>
    <w:rsid w:val="00516252"/>
    <w:rsid w:val="00535F10"/>
    <w:rsid w:val="00564743"/>
    <w:rsid w:val="005974F5"/>
    <w:rsid w:val="005C5655"/>
    <w:rsid w:val="005D2F86"/>
    <w:rsid w:val="00604205"/>
    <w:rsid w:val="00626FA7"/>
    <w:rsid w:val="00637CAA"/>
    <w:rsid w:val="00675061"/>
    <w:rsid w:val="007051EF"/>
    <w:rsid w:val="007379C4"/>
    <w:rsid w:val="00760EDA"/>
    <w:rsid w:val="00765FBC"/>
    <w:rsid w:val="00774610"/>
    <w:rsid w:val="007D3D97"/>
    <w:rsid w:val="007E268E"/>
    <w:rsid w:val="00836D1F"/>
    <w:rsid w:val="008450D8"/>
    <w:rsid w:val="008471EA"/>
    <w:rsid w:val="008531F7"/>
    <w:rsid w:val="008E7AA7"/>
    <w:rsid w:val="00941DB8"/>
    <w:rsid w:val="00970E72"/>
    <w:rsid w:val="009D1C41"/>
    <w:rsid w:val="009E7606"/>
    <w:rsid w:val="009F68D1"/>
    <w:rsid w:val="00A31A49"/>
    <w:rsid w:val="00A54AB9"/>
    <w:rsid w:val="00A9274C"/>
    <w:rsid w:val="00AA5714"/>
    <w:rsid w:val="00AC6948"/>
    <w:rsid w:val="00B00516"/>
    <w:rsid w:val="00B2747F"/>
    <w:rsid w:val="00B932CE"/>
    <w:rsid w:val="00BB236E"/>
    <w:rsid w:val="00BD4D69"/>
    <w:rsid w:val="00BD7222"/>
    <w:rsid w:val="00C063E5"/>
    <w:rsid w:val="00C3390E"/>
    <w:rsid w:val="00CA222D"/>
    <w:rsid w:val="00D2529B"/>
    <w:rsid w:val="00D635FE"/>
    <w:rsid w:val="00D76C3C"/>
    <w:rsid w:val="00D93592"/>
    <w:rsid w:val="00DB30D5"/>
    <w:rsid w:val="00E0170B"/>
    <w:rsid w:val="00E15456"/>
    <w:rsid w:val="00E210BE"/>
    <w:rsid w:val="00E31771"/>
    <w:rsid w:val="00E50433"/>
    <w:rsid w:val="00E616CE"/>
    <w:rsid w:val="00EA21BA"/>
    <w:rsid w:val="00EC48C4"/>
    <w:rsid w:val="00F06691"/>
    <w:rsid w:val="00F425E8"/>
    <w:rsid w:val="00F4491F"/>
    <w:rsid w:val="00F56ECF"/>
    <w:rsid w:val="00F60715"/>
    <w:rsid w:val="00F913F9"/>
    <w:rsid w:val="00FA406B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вереранов</dc:creator>
  <cp:lastModifiedBy>218-2</cp:lastModifiedBy>
  <cp:revision>4</cp:revision>
  <dcterms:created xsi:type="dcterms:W3CDTF">2022-10-21T01:31:00Z</dcterms:created>
  <dcterms:modified xsi:type="dcterms:W3CDTF">2022-11-08T01:45:00Z</dcterms:modified>
</cp:coreProperties>
</file>